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宋体"/>
          <w:kern w:val="0"/>
          <w:sz w:val="30"/>
          <w:szCs w:val="30"/>
          <w:lang w:eastAsia="zh-CN"/>
        </w:rPr>
      </w:pPr>
      <w:r>
        <w:rPr>
          <w:rFonts w:hint="eastAsia" w:ascii="黑体" w:hAnsi="黑体" w:eastAsia="黑体" w:cs="宋体"/>
          <w:kern w:val="0"/>
          <w:sz w:val="30"/>
          <w:szCs w:val="30"/>
        </w:rPr>
        <w:t>附件</w:t>
      </w:r>
      <w:r>
        <w:rPr>
          <w:rFonts w:hint="eastAsia" w:ascii="Times New Roman" w:hAnsi="Times New Roman" w:eastAsia="黑体" w:cs="Times New Roman"/>
          <w:kern w:val="0"/>
          <w:sz w:val="30"/>
          <w:szCs w:val="30"/>
          <w:lang w:val="en-US" w:eastAsia="zh-CN"/>
        </w:rPr>
        <w:t>1</w:t>
      </w:r>
    </w:p>
    <w:p>
      <w:pPr>
        <w:spacing w:before="312" w:beforeLines="100" w:after="312" w:afterLines="100" w:line="560" w:lineRule="exact"/>
        <w:jc w:val="center"/>
        <w:rPr>
          <w:rFonts w:ascii="方正小标宋_GBK" w:hAnsi="黑体" w:eastAsia="方正小标宋_GBK" w:cs="Verdana"/>
          <w:spacing w:val="14"/>
          <w:kern w:val="0"/>
          <w:sz w:val="40"/>
          <w:szCs w:val="30"/>
          <w:shd w:val="clear" w:color="auto" w:fill="FFFFFF"/>
        </w:rPr>
      </w:pPr>
      <w:r>
        <w:rPr>
          <w:rFonts w:hint="eastAsia" w:ascii="Times New Roman" w:hAnsi="Times New Roman" w:eastAsia="方正小标宋_GBK" w:cs="Times New Roman"/>
          <w:kern w:val="0"/>
          <w:sz w:val="40"/>
          <w:szCs w:val="32"/>
        </w:rPr>
        <w:t>广西机电职业技术学院20</w:t>
      </w:r>
      <w:r>
        <w:rPr>
          <w:rFonts w:hint="eastAsia" w:ascii="Times New Roman" w:hAnsi="Times New Roman" w:eastAsia="方正小标宋_GBK" w:cs="Times New Roman"/>
          <w:kern w:val="0"/>
          <w:sz w:val="40"/>
          <w:szCs w:val="32"/>
          <w:lang w:val="en-US" w:eastAsia="zh-CN"/>
        </w:rPr>
        <w:t>20</w:t>
      </w:r>
      <w:r>
        <w:rPr>
          <w:rFonts w:hint="eastAsia" w:ascii="方正小标宋_GBK" w:hAnsi="黑体" w:eastAsia="方正小标宋_GBK" w:cs="宋体"/>
          <w:kern w:val="0"/>
          <w:sz w:val="40"/>
          <w:szCs w:val="32"/>
        </w:rPr>
        <w:t>年招聘重点领域急需紧缺高层次人才岗位信息表</w:t>
      </w:r>
    </w:p>
    <w:tbl>
      <w:tblPr>
        <w:tblStyle w:val="5"/>
        <w:tblW w:w="495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32" w:type="dxa"/>
          <w:left w:w="57" w:type="dxa"/>
          <w:bottom w:w="132" w:type="dxa"/>
          <w:right w:w="57" w:type="dxa"/>
        </w:tblCellMar>
      </w:tblPr>
      <w:tblGrid>
        <w:gridCol w:w="620"/>
        <w:gridCol w:w="645"/>
        <w:gridCol w:w="841"/>
        <w:gridCol w:w="517"/>
        <w:gridCol w:w="821"/>
        <w:gridCol w:w="3224"/>
        <w:gridCol w:w="567"/>
        <w:gridCol w:w="989"/>
        <w:gridCol w:w="1506"/>
        <w:gridCol w:w="754"/>
        <w:gridCol w:w="855"/>
        <w:gridCol w:w="712"/>
        <w:gridCol w:w="707"/>
        <w:gridCol w:w="567"/>
        <w:gridCol w:w="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668" w:hRule="atLeast"/>
          <w:tblHeader/>
          <w:jc w:val="center"/>
        </w:trPr>
        <w:tc>
          <w:tcPr>
            <w:tcW w:w="22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岗位序号</w:t>
            </w:r>
          </w:p>
        </w:tc>
        <w:tc>
          <w:tcPr>
            <w:tcW w:w="231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301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岗位</w:t>
            </w:r>
          </w:p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185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294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岗位类别等级</w:t>
            </w:r>
          </w:p>
        </w:tc>
        <w:tc>
          <w:tcPr>
            <w:tcW w:w="1154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203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是否</w:t>
            </w:r>
          </w:p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354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年龄</w:t>
            </w:r>
          </w:p>
        </w:tc>
        <w:tc>
          <w:tcPr>
            <w:tcW w:w="270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职称或职（执）业资格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255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253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考试</w:t>
            </w:r>
          </w:p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方式</w:t>
            </w:r>
          </w:p>
        </w:tc>
        <w:tc>
          <w:tcPr>
            <w:tcW w:w="203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用人方式</w:t>
            </w:r>
          </w:p>
        </w:tc>
        <w:tc>
          <w:tcPr>
            <w:tcW w:w="22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977" w:hRule="atLeast"/>
          <w:jc w:val="center"/>
        </w:trPr>
        <w:tc>
          <w:tcPr>
            <w:tcW w:w="22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3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电气工程系</w:t>
            </w:r>
          </w:p>
        </w:tc>
        <w:tc>
          <w:tcPr>
            <w:tcW w:w="3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电气工程系教师1</w:t>
            </w:r>
          </w:p>
        </w:tc>
        <w:tc>
          <w:tcPr>
            <w:tcW w:w="18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4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专技</w:t>
            </w:r>
          </w:p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十一级</w:t>
            </w:r>
          </w:p>
        </w:tc>
        <w:tc>
          <w:tcPr>
            <w:tcW w:w="11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通信与信息系统、信号与信息处理</w:t>
            </w:r>
            <w:bookmarkStart w:id="0" w:name="_GoBack"/>
            <w:bookmarkEnd w:id="0"/>
          </w:p>
        </w:tc>
        <w:tc>
          <w:tcPr>
            <w:tcW w:w="203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35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研究生及以上学历，硕士及以上学位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eastAsia="zh-CN"/>
              </w:rPr>
              <w:t>硕士研究生要求40周岁以下（截止报名首日），博士研究生要求45周岁以下（截止报名首日）。</w:t>
            </w:r>
          </w:p>
        </w:tc>
        <w:tc>
          <w:tcPr>
            <w:tcW w:w="270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55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53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面试</w:t>
            </w:r>
          </w:p>
        </w:tc>
        <w:tc>
          <w:tcPr>
            <w:tcW w:w="203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非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实名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人员控制数</w:t>
            </w:r>
          </w:p>
        </w:tc>
        <w:tc>
          <w:tcPr>
            <w:tcW w:w="22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22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3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电气工程系</w:t>
            </w:r>
          </w:p>
        </w:tc>
        <w:tc>
          <w:tcPr>
            <w:tcW w:w="3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电气工程系教师2</w:t>
            </w:r>
          </w:p>
        </w:tc>
        <w:tc>
          <w:tcPr>
            <w:tcW w:w="18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4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专技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十一级</w:t>
            </w:r>
          </w:p>
        </w:tc>
        <w:tc>
          <w:tcPr>
            <w:tcW w:w="11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满足以下条件之一：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1.电机与电器、电路与系统、控制理论与控制工程、检测技术与自动化装置、模式识别与智能系统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2.研究生阶段专业不限，本科专业必须为建筑环境与设备工程、给水排水工程、建筑设施智能技术、给排水科学与工程、建筑电气与智能化、通风空调与给排水工程</w:t>
            </w:r>
          </w:p>
        </w:tc>
        <w:tc>
          <w:tcPr>
            <w:tcW w:w="203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35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研究生及以上学历，硕士及以上学位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eastAsia="zh-CN"/>
              </w:rPr>
              <w:t>硕士研究生要求40周岁以下（截止报名首日），博士研究生要求45周岁以下（截止报名首日）。</w:t>
            </w:r>
          </w:p>
        </w:tc>
        <w:tc>
          <w:tcPr>
            <w:tcW w:w="270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55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面试</w:t>
            </w:r>
          </w:p>
        </w:tc>
        <w:tc>
          <w:tcPr>
            <w:tcW w:w="203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非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实名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人员控制数</w:t>
            </w:r>
          </w:p>
        </w:tc>
        <w:tc>
          <w:tcPr>
            <w:tcW w:w="22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22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3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电气工程系</w:t>
            </w:r>
          </w:p>
        </w:tc>
        <w:tc>
          <w:tcPr>
            <w:tcW w:w="3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电气工程系教师3</w:t>
            </w:r>
          </w:p>
        </w:tc>
        <w:tc>
          <w:tcPr>
            <w:tcW w:w="18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94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专技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十一级</w:t>
            </w:r>
          </w:p>
        </w:tc>
        <w:tc>
          <w:tcPr>
            <w:tcW w:w="11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机械制造及其自动化、机械电子工程、检测技术与自动化装置、模式识别与智能系统、精密仪器及机械、电机与电器、农业电气化与自动化</w:t>
            </w:r>
          </w:p>
        </w:tc>
        <w:tc>
          <w:tcPr>
            <w:tcW w:w="203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35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研究生及以上学历，硕士及以上学位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eastAsia="zh-CN"/>
              </w:rPr>
              <w:t>硕士研究生要求40周岁以下（截止报名首日），博士研究生要求45周岁以下（截止报名首日）。</w:t>
            </w:r>
          </w:p>
        </w:tc>
        <w:tc>
          <w:tcPr>
            <w:tcW w:w="270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55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面试</w:t>
            </w:r>
          </w:p>
        </w:tc>
        <w:tc>
          <w:tcPr>
            <w:tcW w:w="203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非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实名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人员控制数</w:t>
            </w:r>
          </w:p>
        </w:tc>
        <w:tc>
          <w:tcPr>
            <w:tcW w:w="22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574" w:hRule="atLeast"/>
          <w:jc w:val="center"/>
        </w:trPr>
        <w:tc>
          <w:tcPr>
            <w:tcW w:w="22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3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机械工程系</w:t>
            </w:r>
          </w:p>
        </w:tc>
        <w:tc>
          <w:tcPr>
            <w:tcW w:w="3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机械工程系教师1</w:t>
            </w:r>
          </w:p>
        </w:tc>
        <w:tc>
          <w:tcPr>
            <w:tcW w:w="18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4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专技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十一级</w:t>
            </w:r>
          </w:p>
        </w:tc>
        <w:tc>
          <w:tcPr>
            <w:tcW w:w="11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机械电子工程、精密仪器及机械、测试计量技术及仪器</w:t>
            </w:r>
          </w:p>
        </w:tc>
        <w:tc>
          <w:tcPr>
            <w:tcW w:w="203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35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研究生及以上学历，硕士及以上学位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eastAsia="zh-CN"/>
              </w:rPr>
              <w:t>硕士研究生要求40周岁以下（截止报名首日），博士研究生要求45周岁以下（截止报名首日）。</w:t>
            </w:r>
          </w:p>
        </w:tc>
        <w:tc>
          <w:tcPr>
            <w:tcW w:w="270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55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53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面试</w:t>
            </w:r>
          </w:p>
        </w:tc>
        <w:tc>
          <w:tcPr>
            <w:tcW w:w="203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非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实名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人员控制数</w:t>
            </w:r>
          </w:p>
        </w:tc>
        <w:tc>
          <w:tcPr>
            <w:tcW w:w="22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857" w:hRule="atLeast"/>
          <w:jc w:val="center"/>
        </w:trPr>
        <w:tc>
          <w:tcPr>
            <w:tcW w:w="22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3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机械工程系</w:t>
            </w:r>
          </w:p>
        </w:tc>
        <w:tc>
          <w:tcPr>
            <w:tcW w:w="3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机械工程系教师2</w:t>
            </w:r>
          </w:p>
        </w:tc>
        <w:tc>
          <w:tcPr>
            <w:tcW w:w="18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94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专技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十一级</w:t>
            </w:r>
          </w:p>
        </w:tc>
        <w:tc>
          <w:tcPr>
            <w:tcW w:w="11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机械制造及其自动化、机械电子工程、控制理论与控制工程、检测技术与自动化装置</w:t>
            </w:r>
          </w:p>
        </w:tc>
        <w:tc>
          <w:tcPr>
            <w:tcW w:w="203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35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研究生及以上学历，硕士及以上学位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eastAsia="zh-CN"/>
              </w:rPr>
              <w:t>硕士研究生要求40周岁以下（截止报名首日），博士研究生要求45周岁以下（截止报名首日）。</w:t>
            </w:r>
          </w:p>
        </w:tc>
        <w:tc>
          <w:tcPr>
            <w:tcW w:w="270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55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53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面试</w:t>
            </w:r>
          </w:p>
        </w:tc>
        <w:tc>
          <w:tcPr>
            <w:tcW w:w="203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非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实名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人员控制数</w:t>
            </w:r>
          </w:p>
        </w:tc>
        <w:tc>
          <w:tcPr>
            <w:tcW w:w="22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162" w:hRule="atLeast"/>
          <w:jc w:val="center"/>
        </w:trPr>
        <w:tc>
          <w:tcPr>
            <w:tcW w:w="22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3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汽车工程系</w:t>
            </w:r>
          </w:p>
        </w:tc>
        <w:tc>
          <w:tcPr>
            <w:tcW w:w="3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汽车工程系教师</w:t>
            </w:r>
          </w:p>
        </w:tc>
        <w:tc>
          <w:tcPr>
            <w:tcW w:w="18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94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专技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十一级</w:t>
            </w:r>
          </w:p>
        </w:tc>
        <w:tc>
          <w:tcPr>
            <w:tcW w:w="11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电子工程、车辆工程、电机与电器、电力系统及其自动化、高电压与绝缘技术、电力电子与电力传动、电工理论与新技术、应用电子技术、交通信息工程及控制、交通运输规划与管理、交通运输工程、农业电气化与自动化、机械制造与自动化</w:t>
            </w:r>
          </w:p>
        </w:tc>
        <w:tc>
          <w:tcPr>
            <w:tcW w:w="203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35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研究生及以上学历，硕士及以上学位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eastAsia="zh-CN"/>
              </w:rPr>
              <w:t>硕士研究生要求40周岁以下（截止报名首日），博士研究生要求45周岁以下（截止报名首日）。</w:t>
            </w:r>
          </w:p>
        </w:tc>
        <w:tc>
          <w:tcPr>
            <w:tcW w:w="270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55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53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面试</w:t>
            </w:r>
          </w:p>
        </w:tc>
        <w:tc>
          <w:tcPr>
            <w:tcW w:w="203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非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实名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人员控制数</w:t>
            </w:r>
          </w:p>
        </w:tc>
        <w:tc>
          <w:tcPr>
            <w:tcW w:w="22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162" w:hRule="atLeast"/>
          <w:jc w:val="center"/>
        </w:trPr>
        <w:tc>
          <w:tcPr>
            <w:tcW w:w="22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3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3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工商管理系教师1</w:t>
            </w:r>
          </w:p>
        </w:tc>
        <w:tc>
          <w:tcPr>
            <w:tcW w:w="18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94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专技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十一级</w:t>
            </w:r>
          </w:p>
        </w:tc>
        <w:tc>
          <w:tcPr>
            <w:tcW w:w="11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传播学（网络新媒体、电子商务方向）、计算机应用技术（数字媒体技术、数据科学与大数据技术方向）</w:t>
            </w:r>
          </w:p>
        </w:tc>
        <w:tc>
          <w:tcPr>
            <w:tcW w:w="203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35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研究生及以上学历，硕士及以上学位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eastAsia="zh-CN"/>
              </w:rPr>
              <w:t>硕士研究生要求40周岁以下（截止报名首日），博士研究生要求45周岁以下（截止报名首日）。</w:t>
            </w:r>
          </w:p>
        </w:tc>
        <w:tc>
          <w:tcPr>
            <w:tcW w:w="270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55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53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面试</w:t>
            </w:r>
          </w:p>
        </w:tc>
        <w:tc>
          <w:tcPr>
            <w:tcW w:w="203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非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实名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人员控制数</w:t>
            </w:r>
          </w:p>
        </w:tc>
        <w:tc>
          <w:tcPr>
            <w:tcW w:w="22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162" w:hRule="atLeast"/>
          <w:jc w:val="center"/>
        </w:trPr>
        <w:tc>
          <w:tcPr>
            <w:tcW w:w="22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3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3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工商管理系教师2</w:t>
            </w:r>
          </w:p>
        </w:tc>
        <w:tc>
          <w:tcPr>
            <w:tcW w:w="18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94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专技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十一级</w:t>
            </w:r>
          </w:p>
        </w:tc>
        <w:tc>
          <w:tcPr>
            <w:tcW w:w="11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管理科学与工程、工商管理类</w:t>
            </w:r>
          </w:p>
        </w:tc>
        <w:tc>
          <w:tcPr>
            <w:tcW w:w="203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35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研究生及以上学历，硕士及以上学位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eastAsia="zh-CN"/>
              </w:rPr>
              <w:t>硕士研究生要求40周岁以下（截止报名首日），博士研究生要求45周岁以下（截止报名首日）。</w:t>
            </w:r>
          </w:p>
        </w:tc>
        <w:tc>
          <w:tcPr>
            <w:tcW w:w="270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55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53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面试</w:t>
            </w:r>
          </w:p>
        </w:tc>
        <w:tc>
          <w:tcPr>
            <w:tcW w:w="203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非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实名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人员控制数</w:t>
            </w:r>
          </w:p>
        </w:tc>
        <w:tc>
          <w:tcPr>
            <w:tcW w:w="22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162" w:hRule="atLeast"/>
          <w:jc w:val="center"/>
        </w:trPr>
        <w:tc>
          <w:tcPr>
            <w:tcW w:w="22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3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3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工商管理系教师3</w:t>
            </w:r>
          </w:p>
        </w:tc>
        <w:tc>
          <w:tcPr>
            <w:tcW w:w="18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94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专技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十一级</w:t>
            </w:r>
          </w:p>
        </w:tc>
        <w:tc>
          <w:tcPr>
            <w:tcW w:w="11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会计与审计类，本科专业必须为财务管理、会计、会计学</w:t>
            </w:r>
          </w:p>
        </w:tc>
        <w:tc>
          <w:tcPr>
            <w:tcW w:w="203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35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研究生及以上学历，硕士及以上学位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eastAsia="zh-CN"/>
              </w:rPr>
              <w:t>硕士研究生要求40周岁以下（截止报名首日），博士研究生要求45周岁以下（截止报名首日）。</w:t>
            </w:r>
          </w:p>
        </w:tc>
        <w:tc>
          <w:tcPr>
            <w:tcW w:w="270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55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53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面试</w:t>
            </w:r>
          </w:p>
        </w:tc>
        <w:tc>
          <w:tcPr>
            <w:tcW w:w="203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非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实名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人员控制数</w:t>
            </w:r>
          </w:p>
        </w:tc>
        <w:tc>
          <w:tcPr>
            <w:tcW w:w="22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22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23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计算机与信息工程系</w:t>
            </w:r>
          </w:p>
        </w:tc>
        <w:tc>
          <w:tcPr>
            <w:tcW w:w="3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计算机与信息工程系教师</w:t>
            </w:r>
          </w:p>
        </w:tc>
        <w:tc>
          <w:tcPr>
            <w:tcW w:w="18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94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专技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十一级</w:t>
            </w:r>
          </w:p>
        </w:tc>
        <w:tc>
          <w:tcPr>
            <w:tcW w:w="11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计算机应用技术、软件工程、计算机系统结构、计算机软件与理论</w:t>
            </w:r>
          </w:p>
        </w:tc>
        <w:tc>
          <w:tcPr>
            <w:tcW w:w="203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35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研究生及以上学历，硕士及以上学位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eastAsia="zh-CN"/>
              </w:rPr>
              <w:t>硕士研究生要求40周岁以下（截止报名首日），博士研究生要求45周岁以下（截止报名首日）。</w:t>
            </w:r>
          </w:p>
        </w:tc>
        <w:tc>
          <w:tcPr>
            <w:tcW w:w="270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55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53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面试</w:t>
            </w:r>
          </w:p>
        </w:tc>
        <w:tc>
          <w:tcPr>
            <w:tcW w:w="203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非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实名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人员控制数</w:t>
            </w:r>
          </w:p>
        </w:tc>
        <w:tc>
          <w:tcPr>
            <w:tcW w:w="22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125" w:hRule="atLeast"/>
          <w:jc w:val="center"/>
        </w:trPr>
        <w:tc>
          <w:tcPr>
            <w:tcW w:w="22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23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3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建筑工程系教师</w:t>
            </w:r>
          </w:p>
        </w:tc>
        <w:tc>
          <w:tcPr>
            <w:tcW w:w="18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94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专技</w:t>
            </w:r>
          </w:p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十一级</w:t>
            </w:r>
          </w:p>
        </w:tc>
        <w:tc>
          <w:tcPr>
            <w:tcW w:w="11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岩土工程、结构工程、市政工程、防灾减灾工程及防护工程、桥梁与隧道工程</w:t>
            </w:r>
          </w:p>
        </w:tc>
        <w:tc>
          <w:tcPr>
            <w:tcW w:w="203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35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研究生及以上学历，硕士及以上学位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eastAsia="zh-CN"/>
              </w:rPr>
              <w:t>硕士研究生要求40周岁以下（截止报名首日），博士研究生要求45周岁以下（截止报名首日）。</w:t>
            </w:r>
          </w:p>
        </w:tc>
        <w:tc>
          <w:tcPr>
            <w:tcW w:w="270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55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53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面试</w:t>
            </w:r>
          </w:p>
        </w:tc>
        <w:tc>
          <w:tcPr>
            <w:tcW w:w="203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非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实名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人员控制数</w:t>
            </w:r>
          </w:p>
        </w:tc>
        <w:tc>
          <w:tcPr>
            <w:tcW w:w="22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246" w:hRule="atLeast"/>
          <w:jc w:val="center"/>
        </w:trPr>
        <w:tc>
          <w:tcPr>
            <w:tcW w:w="22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23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人文科学系</w:t>
            </w:r>
          </w:p>
        </w:tc>
        <w:tc>
          <w:tcPr>
            <w:tcW w:w="3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人文科学系教师1</w:t>
            </w:r>
          </w:p>
        </w:tc>
        <w:tc>
          <w:tcPr>
            <w:tcW w:w="18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4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专技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十一级</w:t>
            </w:r>
          </w:p>
        </w:tc>
        <w:tc>
          <w:tcPr>
            <w:tcW w:w="11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社会学类</w:t>
            </w:r>
          </w:p>
        </w:tc>
        <w:tc>
          <w:tcPr>
            <w:tcW w:w="203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35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研究生及以上学历，硕士及以上学位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eastAsia="zh-CN"/>
              </w:rPr>
              <w:t>硕士研究生要求40周岁以下（截止报名首日），博士研究生要求45周岁以下（截止报名首日）。</w:t>
            </w:r>
          </w:p>
        </w:tc>
        <w:tc>
          <w:tcPr>
            <w:tcW w:w="270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55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53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面试</w:t>
            </w:r>
          </w:p>
        </w:tc>
        <w:tc>
          <w:tcPr>
            <w:tcW w:w="203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非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实名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人员控制数</w:t>
            </w:r>
          </w:p>
        </w:tc>
        <w:tc>
          <w:tcPr>
            <w:tcW w:w="22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22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23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人文科学系</w:t>
            </w:r>
          </w:p>
        </w:tc>
        <w:tc>
          <w:tcPr>
            <w:tcW w:w="3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人文科学系教师2</w:t>
            </w:r>
          </w:p>
        </w:tc>
        <w:tc>
          <w:tcPr>
            <w:tcW w:w="18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94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专技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十一级</w:t>
            </w:r>
          </w:p>
        </w:tc>
        <w:tc>
          <w:tcPr>
            <w:tcW w:w="11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体育教育训练学、民族传统体育学</w:t>
            </w:r>
          </w:p>
        </w:tc>
        <w:tc>
          <w:tcPr>
            <w:tcW w:w="203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35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研究生及以上学历，硕士及以上学位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eastAsia="zh-CN"/>
              </w:rPr>
              <w:t>硕士研究生要求40周岁以下（截止报名首日），博士研究生要求45周岁以下（截止报名首日）。</w:t>
            </w:r>
          </w:p>
        </w:tc>
        <w:tc>
          <w:tcPr>
            <w:tcW w:w="270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55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53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面试</w:t>
            </w:r>
          </w:p>
        </w:tc>
        <w:tc>
          <w:tcPr>
            <w:tcW w:w="203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非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实名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人员控制数</w:t>
            </w:r>
          </w:p>
        </w:tc>
        <w:tc>
          <w:tcPr>
            <w:tcW w:w="22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22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23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基础技能实训中心</w:t>
            </w:r>
          </w:p>
        </w:tc>
        <w:tc>
          <w:tcPr>
            <w:tcW w:w="3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基础技能实训中心实训教师1</w:t>
            </w:r>
          </w:p>
        </w:tc>
        <w:tc>
          <w:tcPr>
            <w:tcW w:w="18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4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专技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十一级</w:t>
            </w:r>
          </w:p>
        </w:tc>
        <w:tc>
          <w:tcPr>
            <w:tcW w:w="11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电力系统及其自动化、电工理论与新技术、电机与电器</w:t>
            </w:r>
          </w:p>
        </w:tc>
        <w:tc>
          <w:tcPr>
            <w:tcW w:w="203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35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研究生及以上学历，硕士及以上学位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eastAsia="zh-CN"/>
              </w:rPr>
              <w:t>硕士研究生要求40周岁以下（截止报名首日），博士研究生要求45周岁以下（截止报名首日）。</w:t>
            </w:r>
          </w:p>
        </w:tc>
        <w:tc>
          <w:tcPr>
            <w:tcW w:w="270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55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53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面试</w:t>
            </w:r>
          </w:p>
        </w:tc>
        <w:tc>
          <w:tcPr>
            <w:tcW w:w="203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非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实名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人员控制数</w:t>
            </w:r>
          </w:p>
        </w:tc>
        <w:tc>
          <w:tcPr>
            <w:tcW w:w="22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22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23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基础技能实训中心</w:t>
            </w:r>
          </w:p>
        </w:tc>
        <w:tc>
          <w:tcPr>
            <w:tcW w:w="3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基础技能实训中心实训教师2</w:t>
            </w:r>
          </w:p>
        </w:tc>
        <w:tc>
          <w:tcPr>
            <w:tcW w:w="18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4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专技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十一级</w:t>
            </w:r>
          </w:p>
        </w:tc>
        <w:tc>
          <w:tcPr>
            <w:tcW w:w="11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机械制造及其自动化、机械电子工程</w:t>
            </w:r>
          </w:p>
        </w:tc>
        <w:tc>
          <w:tcPr>
            <w:tcW w:w="203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35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研究生及以上学历，硕士及以上学位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eastAsia="zh-CN"/>
              </w:rPr>
              <w:t>硕士研究生要求40周岁以下（截止报名首日），博士研究生要求45周岁以下（截止报名首日）。</w:t>
            </w:r>
          </w:p>
        </w:tc>
        <w:tc>
          <w:tcPr>
            <w:tcW w:w="270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55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53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面试</w:t>
            </w:r>
          </w:p>
        </w:tc>
        <w:tc>
          <w:tcPr>
            <w:tcW w:w="203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非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实名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人员控制数</w:t>
            </w:r>
          </w:p>
        </w:tc>
        <w:tc>
          <w:tcPr>
            <w:tcW w:w="22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22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23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艺术设计系</w:t>
            </w:r>
          </w:p>
        </w:tc>
        <w:tc>
          <w:tcPr>
            <w:tcW w:w="3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艺术设计系教师1</w:t>
            </w:r>
          </w:p>
        </w:tc>
        <w:tc>
          <w:tcPr>
            <w:tcW w:w="18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94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专技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十一级</w:t>
            </w:r>
          </w:p>
        </w:tc>
        <w:tc>
          <w:tcPr>
            <w:tcW w:w="11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艺术硕士、建筑学硕士、建筑设计及其理论、建筑技术科学、城市规划与设计，本科专业必须为建筑学、景观建筑设计、工艺美术、工程造价、工程造价管理</w:t>
            </w:r>
          </w:p>
        </w:tc>
        <w:tc>
          <w:tcPr>
            <w:tcW w:w="203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35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研究生及以上学历，硕士及以上学位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eastAsia="zh-CN"/>
              </w:rPr>
              <w:t>硕士研究生要求40周岁以下（截止报名首日），博士研究生要求45周岁以下（截止报名首日）。</w:t>
            </w:r>
          </w:p>
        </w:tc>
        <w:tc>
          <w:tcPr>
            <w:tcW w:w="270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55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53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面试</w:t>
            </w:r>
          </w:p>
        </w:tc>
        <w:tc>
          <w:tcPr>
            <w:tcW w:w="203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非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实名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人员控制数</w:t>
            </w:r>
          </w:p>
        </w:tc>
        <w:tc>
          <w:tcPr>
            <w:tcW w:w="22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2209" w:hRule="atLeast"/>
          <w:jc w:val="center"/>
        </w:trPr>
        <w:tc>
          <w:tcPr>
            <w:tcW w:w="22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23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艺术设计系</w:t>
            </w:r>
          </w:p>
        </w:tc>
        <w:tc>
          <w:tcPr>
            <w:tcW w:w="3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艺术设计系教师2</w:t>
            </w:r>
          </w:p>
        </w:tc>
        <w:tc>
          <w:tcPr>
            <w:tcW w:w="18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94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专技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十一级</w:t>
            </w:r>
          </w:p>
        </w:tc>
        <w:tc>
          <w:tcPr>
            <w:tcW w:w="11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艺术学、设计艺术学、软件工程、艺术硕士，本科专业必须为动画、动漫设计与制作、跨媒体艺术、数字媒体技术、工艺美术</w:t>
            </w:r>
          </w:p>
        </w:tc>
        <w:tc>
          <w:tcPr>
            <w:tcW w:w="203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35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研究生及以上学历，硕士及以上学位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eastAsia="zh-CN"/>
              </w:rPr>
              <w:t>硕士研究生要求40周岁以下（截止报名首日），博士研究生要求45周岁以下（截止报名首日）。</w:t>
            </w:r>
          </w:p>
        </w:tc>
        <w:tc>
          <w:tcPr>
            <w:tcW w:w="270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55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53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面试</w:t>
            </w:r>
          </w:p>
        </w:tc>
        <w:tc>
          <w:tcPr>
            <w:tcW w:w="203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非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实名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人员控制数</w:t>
            </w:r>
          </w:p>
        </w:tc>
        <w:tc>
          <w:tcPr>
            <w:tcW w:w="22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22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23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3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马克思主义学院教师</w:t>
            </w:r>
          </w:p>
        </w:tc>
        <w:tc>
          <w:tcPr>
            <w:tcW w:w="18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94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专技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十一级</w:t>
            </w:r>
          </w:p>
        </w:tc>
        <w:tc>
          <w:tcPr>
            <w:tcW w:w="11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哲学类（马克思主义哲学、中国哲学），政治学类，马克思主义理论类</w:t>
            </w:r>
          </w:p>
        </w:tc>
        <w:tc>
          <w:tcPr>
            <w:tcW w:w="203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35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研究生及以上学历，硕士及以上学位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eastAsia="zh-CN"/>
              </w:rPr>
              <w:t>硕士研究生要求40周岁以下（截止报名首日），博士研究生要求45周岁以下（截止报名首日）。</w:t>
            </w:r>
          </w:p>
        </w:tc>
        <w:tc>
          <w:tcPr>
            <w:tcW w:w="270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中共党员（含符合党章要求的中共预备党员）</w:t>
            </w:r>
          </w:p>
        </w:tc>
        <w:tc>
          <w:tcPr>
            <w:tcW w:w="255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53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面试</w:t>
            </w:r>
          </w:p>
        </w:tc>
        <w:tc>
          <w:tcPr>
            <w:tcW w:w="203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非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实名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人员控制数</w:t>
            </w:r>
          </w:p>
        </w:tc>
        <w:tc>
          <w:tcPr>
            <w:tcW w:w="22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22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23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学生工作处</w:t>
            </w:r>
          </w:p>
        </w:tc>
        <w:tc>
          <w:tcPr>
            <w:tcW w:w="3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8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94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专技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十一级</w:t>
            </w:r>
          </w:p>
        </w:tc>
        <w:tc>
          <w:tcPr>
            <w:tcW w:w="11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哲学类，经济学类，法学类，社会学类，政治学类，马克思主义理论类，公安学类，教育学类，体育学类，职业技术教育类，中国汉语言文学及文秘类，外国语言文学类，新闻传播学类，心理学类，统计学类,机械设计与制造类，仪表仪器及测试技术类，电气工程及电子信息类，计算机科学与技术类，土建类，交通运输类, 管理科学与工程类，工商管理类，会计与审计类，公共管理类，图书情报与档案管理类，艺术类</w:t>
            </w:r>
          </w:p>
        </w:tc>
        <w:tc>
          <w:tcPr>
            <w:tcW w:w="203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35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研究生及以上学历，硕士及以上学位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eastAsia="zh-CN"/>
              </w:rPr>
              <w:t>硕士研究生要求40周岁以下（截止报名首日），博士研究生要求45周岁以下（截止报名首日）。</w:t>
            </w:r>
          </w:p>
        </w:tc>
        <w:tc>
          <w:tcPr>
            <w:tcW w:w="270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中共党员（含符合党章要求的中共预备党员）</w:t>
            </w:r>
          </w:p>
        </w:tc>
        <w:tc>
          <w:tcPr>
            <w:tcW w:w="255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53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面试</w:t>
            </w:r>
          </w:p>
        </w:tc>
        <w:tc>
          <w:tcPr>
            <w:tcW w:w="203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非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实名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人员控制数</w:t>
            </w:r>
          </w:p>
        </w:tc>
        <w:tc>
          <w:tcPr>
            <w:tcW w:w="22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964" w:right="1440" w:bottom="96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333"/>
    <w:rsid w:val="0010236A"/>
    <w:rsid w:val="00133E64"/>
    <w:rsid w:val="00190D75"/>
    <w:rsid w:val="001D32CA"/>
    <w:rsid w:val="002D17E4"/>
    <w:rsid w:val="0030250A"/>
    <w:rsid w:val="00310333"/>
    <w:rsid w:val="003902C9"/>
    <w:rsid w:val="003B4882"/>
    <w:rsid w:val="00427843"/>
    <w:rsid w:val="004517BF"/>
    <w:rsid w:val="00550063"/>
    <w:rsid w:val="00611FF5"/>
    <w:rsid w:val="00690512"/>
    <w:rsid w:val="006D1D2E"/>
    <w:rsid w:val="00771C03"/>
    <w:rsid w:val="007D468C"/>
    <w:rsid w:val="008949B7"/>
    <w:rsid w:val="00A37AC3"/>
    <w:rsid w:val="00AA6B72"/>
    <w:rsid w:val="00AB578D"/>
    <w:rsid w:val="00AC4A44"/>
    <w:rsid w:val="00AC55F2"/>
    <w:rsid w:val="00AE7953"/>
    <w:rsid w:val="00AF0074"/>
    <w:rsid w:val="00B80F18"/>
    <w:rsid w:val="00C4611B"/>
    <w:rsid w:val="00CA3224"/>
    <w:rsid w:val="00E479DB"/>
    <w:rsid w:val="00E8109B"/>
    <w:rsid w:val="00F21A7A"/>
    <w:rsid w:val="00F26CB6"/>
    <w:rsid w:val="00F343DB"/>
    <w:rsid w:val="00F62992"/>
    <w:rsid w:val="00F7687E"/>
    <w:rsid w:val="05480EE9"/>
    <w:rsid w:val="0AAF1D1B"/>
    <w:rsid w:val="0C820F55"/>
    <w:rsid w:val="15135BA8"/>
    <w:rsid w:val="195649B8"/>
    <w:rsid w:val="1BB304A2"/>
    <w:rsid w:val="1EA46A2C"/>
    <w:rsid w:val="238C6D4D"/>
    <w:rsid w:val="258D3EF0"/>
    <w:rsid w:val="29D52CED"/>
    <w:rsid w:val="2A2963DA"/>
    <w:rsid w:val="2ABF729A"/>
    <w:rsid w:val="2BB8623D"/>
    <w:rsid w:val="3DF2106F"/>
    <w:rsid w:val="3DF36B6B"/>
    <w:rsid w:val="407D6794"/>
    <w:rsid w:val="4F550DA5"/>
    <w:rsid w:val="50E12939"/>
    <w:rsid w:val="52051654"/>
    <w:rsid w:val="55A47D7A"/>
    <w:rsid w:val="5C7410CE"/>
    <w:rsid w:val="6AB2796D"/>
    <w:rsid w:val="6AF4400D"/>
    <w:rsid w:val="6E6611AF"/>
    <w:rsid w:val="71F92A5B"/>
    <w:rsid w:val="77C70E0A"/>
    <w:rsid w:val="7900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357</Words>
  <Characters>2038</Characters>
  <Lines>16</Lines>
  <Paragraphs>4</Paragraphs>
  <TotalTime>5</TotalTime>
  <ScaleCrop>false</ScaleCrop>
  <LinksUpToDate>false</LinksUpToDate>
  <CharactersWithSpaces>2391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2019-04-24T09:10:00Z</dcterms:created>
  <dc:creator>黄荣</dc:creator>
  <cp:lastModifiedBy>Lenovo</cp:lastModifiedBy>
  <cp:lastPrinted>2019-07-30T03:21:00Z</cp:lastPrinted>
  <dcterms:modified xsi:type="dcterms:W3CDTF">2020-10-21T00:04:55Z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