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0A" w:rsidRDefault="002C117D">
      <w:pPr>
        <w:pStyle w:val="ListParagraph1"/>
        <w:ind w:left="945" w:firstLineChars="0" w:firstLine="0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cs="仿宋_GB2312"/>
          <w:b/>
          <w:bCs/>
          <w:sz w:val="36"/>
          <w:szCs w:val="36"/>
        </w:rPr>
        <w:t>201</w:t>
      </w:r>
      <w:r>
        <w:rPr>
          <w:rFonts w:ascii="仿宋_GB2312" w:eastAsia="仿宋_GB2312" w:cs="仿宋_GB2312" w:hint="eastAsia"/>
          <w:b/>
          <w:bCs/>
          <w:sz w:val="36"/>
          <w:szCs w:val="36"/>
        </w:rPr>
        <w:t>9</w:t>
      </w:r>
      <w:r w:rsidR="00F2160A">
        <w:rPr>
          <w:rFonts w:ascii="仿宋_GB2312" w:eastAsia="仿宋_GB2312" w:cs="仿宋_GB2312" w:hint="eastAsia"/>
          <w:b/>
          <w:bCs/>
          <w:sz w:val="36"/>
          <w:szCs w:val="36"/>
        </w:rPr>
        <w:t>年</w:t>
      </w:r>
      <w:r w:rsidR="00F2160A">
        <w:rPr>
          <w:rFonts w:ascii="仿宋_GB2312" w:eastAsia="仿宋_GB2312" w:cs="仿宋_GB2312"/>
          <w:b/>
          <w:bCs/>
          <w:sz w:val="36"/>
          <w:szCs w:val="36"/>
        </w:rPr>
        <w:t>4</w:t>
      </w:r>
      <w:r w:rsidR="00F2160A">
        <w:rPr>
          <w:rFonts w:ascii="仿宋_GB2312" w:eastAsia="仿宋_GB2312" w:cs="仿宋_GB2312" w:hint="eastAsia"/>
          <w:b/>
          <w:bCs/>
          <w:sz w:val="36"/>
          <w:szCs w:val="36"/>
        </w:rPr>
        <w:t>月高等教育自学考试统考网上报考流程</w:t>
      </w:r>
    </w:p>
    <w:p w:rsidR="00F2160A" w:rsidRDefault="00F2160A">
      <w:pPr>
        <w:pStyle w:val="ListParagraph1"/>
        <w:ind w:left="945" w:firstLineChars="0" w:firstLine="0"/>
        <w:rPr>
          <w:rFonts w:ascii="仿宋_GB2312" w:eastAsia="仿宋_GB2312"/>
          <w:b/>
          <w:bCs/>
          <w:sz w:val="36"/>
          <w:szCs w:val="36"/>
        </w:rPr>
      </w:pPr>
    </w:p>
    <w:p w:rsidR="00F2160A" w:rsidRDefault="00F2160A">
      <w:pPr>
        <w:pStyle w:val="ListParagraph1"/>
        <w:numPr>
          <w:ilvl w:val="0"/>
          <w:numId w:val="1"/>
        </w:numPr>
        <w:ind w:firstLineChars="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登录网上“广西自学考试网上系统”</w:t>
      </w:r>
      <w:r>
        <w:rPr>
          <w:rFonts w:ascii="宋体" w:hAnsi="宋体" w:cs="宋体" w:hint="eastAsia"/>
          <w:sz w:val="28"/>
          <w:szCs w:val="28"/>
        </w:rPr>
        <w:t>（</w:t>
      </w:r>
      <w:hyperlink r:id="rId8" w:history="1">
        <w:r>
          <w:rPr>
            <w:rStyle w:val="a9"/>
            <w:rFonts w:ascii="宋体" w:hAnsi="宋体" w:cs="宋体"/>
          </w:rPr>
          <w:t>http://zxks.gxeea.cn:8080/gxzkweb/Page/Index.jsp</w:t>
        </w:r>
      </w:hyperlink>
      <w:r>
        <w:rPr>
          <w:rFonts w:ascii="宋体" w:hAnsi="宋体" w:cs="宋体" w:hint="eastAsia"/>
        </w:rPr>
        <w:t>），</w:t>
      </w:r>
      <w:r>
        <w:rPr>
          <w:rFonts w:ascii="宋体" w:hAnsi="宋体" w:cs="宋体" w:hint="eastAsia"/>
          <w:sz w:val="24"/>
          <w:szCs w:val="24"/>
        </w:rPr>
        <w:t>点击“</w:t>
      </w:r>
      <w:r>
        <w:rPr>
          <w:rFonts w:ascii="宋体" w:hAnsi="宋体" w:cs="宋体" w:hint="eastAsia"/>
          <w:b/>
          <w:bCs/>
          <w:sz w:val="24"/>
          <w:szCs w:val="24"/>
        </w:rPr>
        <w:t>我同意遵守考生的各项规定</w:t>
      </w:r>
      <w:r>
        <w:rPr>
          <w:rFonts w:ascii="宋体" w:hAnsi="宋体" w:cs="宋体" w:hint="eastAsia"/>
          <w:sz w:val="24"/>
          <w:szCs w:val="24"/>
        </w:rPr>
        <w:t>”按钮</w:t>
      </w:r>
    </w:p>
    <w:p w:rsidR="00F2160A" w:rsidRDefault="00DE08E1">
      <w:pPr>
        <w:pStyle w:val="a6"/>
        <w:rPr>
          <w:rStyle w:val="a8"/>
          <w:b/>
          <w:bCs/>
        </w:rPr>
      </w:pPr>
      <w:r>
        <w:rPr>
          <w:rStyle w:val="a8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3.25pt;height:176.25pt;visibility:visible">
            <v:imagedata r:id="rId9" o:title=""/>
          </v:shape>
        </w:pict>
      </w:r>
    </w:p>
    <w:p w:rsidR="00F2160A" w:rsidRDefault="00F2160A"/>
    <w:p w:rsidR="00F2160A" w:rsidRDefault="00F2160A">
      <w:pPr>
        <w:pStyle w:val="ListParagraph1"/>
        <w:numPr>
          <w:ilvl w:val="0"/>
          <w:numId w:val="1"/>
        </w:numPr>
        <w:ind w:firstLineChars="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点击“</w:t>
      </w:r>
      <w:r>
        <w:rPr>
          <w:rFonts w:ascii="宋体" w:hAnsi="宋体" w:cs="宋体" w:hint="eastAsia"/>
          <w:b/>
          <w:bCs/>
          <w:sz w:val="24"/>
          <w:szCs w:val="24"/>
        </w:rPr>
        <w:t>考生报考</w:t>
      </w:r>
      <w:r>
        <w:rPr>
          <w:rFonts w:ascii="宋体" w:hAnsi="宋体" w:cs="宋体" w:hint="eastAsia"/>
          <w:sz w:val="24"/>
          <w:szCs w:val="24"/>
        </w:rPr>
        <w:t>”</w:t>
      </w:r>
    </w:p>
    <w:p w:rsidR="00F2160A" w:rsidRDefault="00DE08E1">
      <w:pPr>
        <w:pStyle w:val="ListParagraph1"/>
        <w:ind w:left="607" w:firstLineChars="0" w:firstLine="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shape id="图片 2" o:spid="_x0000_i1026" type="#_x0000_t75" style="width:421.5pt;height:83.25pt;visibility:visible">
            <v:imagedata r:id="rId10" o:title=""/>
          </v:shape>
        </w:pict>
      </w:r>
    </w:p>
    <w:p w:rsidR="00F2160A" w:rsidRDefault="00F2160A">
      <w:pPr>
        <w:pStyle w:val="ListParagraph1"/>
        <w:ind w:left="607" w:firstLineChars="0" w:firstLine="0"/>
        <w:jc w:val="left"/>
        <w:rPr>
          <w:rFonts w:ascii="宋体"/>
          <w:sz w:val="24"/>
          <w:szCs w:val="24"/>
        </w:rPr>
      </w:pPr>
    </w:p>
    <w:p w:rsidR="00F2160A" w:rsidRDefault="00F2160A">
      <w:pPr>
        <w:pStyle w:val="ListParagraph1"/>
        <w:ind w:left="607" w:firstLineChars="0" w:firstLine="0"/>
        <w:jc w:val="center"/>
        <w:rPr>
          <w:rFonts w:ascii="宋体"/>
          <w:sz w:val="24"/>
          <w:szCs w:val="24"/>
        </w:rPr>
      </w:pPr>
    </w:p>
    <w:p w:rsidR="00F2160A" w:rsidRDefault="00F2160A">
      <w:pPr>
        <w:pStyle w:val="ListParagraph1"/>
        <w:numPr>
          <w:ilvl w:val="0"/>
          <w:numId w:val="1"/>
        </w:numPr>
        <w:spacing w:line="440" w:lineRule="exact"/>
        <w:ind w:left="1021" w:firstLineChars="0" w:hanging="482"/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进入报考登陆页面，如果不记得</w:t>
      </w:r>
      <w:r>
        <w:rPr>
          <w:rFonts w:ascii="宋体" w:hAnsi="宋体" w:cs="宋体" w:hint="eastAsia"/>
          <w:b/>
          <w:bCs/>
          <w:sz w:val="24"/>
          <w:szCs w:val="24"/>
        </w:rPr>
        <w:t>“考生密码”，</w:t>
      </w:r>
      <w:r>
        <w:rPr>
          <w:rFonts w:ascii="宋体" w:hAnsi="宋体" w:cs="宋体" w:hint="eastAsia"/>
          <w:sz w:val="24"/>
          <w:szCs w:val="24"/>
        </w:rPr>
        <w:t>可以点击下方蓝色字体“考生密码修改”用自己的准考证号和身份证</w:t>
      </w:r>
      <w:proofErr w:type="gramStart"/>
      <w:r>
        <w:rPr>
          <w:rFonts w:ascii="宋体" w:hAnsi="宋体" w:cs="宋体" w:hint="eastAsia"/>
          <w:sz w:val="24"/>
          <w:szCs w:val="24"/>
        </w:rPr>
        <w:t>号直接</w:t>
      </w:r>
      <w:proofErr w:type="gramEnd"/>
      <w:r>
        <w:rPr>
          <w:rFonts w:ascii="宋体" w:hAnsi="宋体" w:cs="宋体" w:hint="eastAsia"/>
          <w:sz w:val="24"/>
          <w:szCs w:val="24"/>
        </w:rPr>
        <w:t>设置新的登陆密码。</w:t>
      </w:r>
    </w:p>
    <w:p w:rsidR="00F2160A" w:rsidRDefault="00DE08E1">
      <w:pPr>
        <w:pStyle w:val="ListParagraph1"/>
        <w:ind w:left="607" w:firstLineChars="0" w:firstLine="0"/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/>
          <w:noProof/>
          <w:sz w:val="30"/>
          <w:szCs w:val="30"/>
          <w:u w:val="single"/>
        </w:rPr>
        <w:pict>
          <v:shape id="图片 3" o:spid="_x0000_i1027" type="#_x0000_t75" style="width:419.25pt;height:93.75pt;visibility:visible">
            <v:imagedata r:id="rId11" o:title=""/>
          </v:shape>
        </w:pict>
      </w:r>
    </w:p>
    <w:p w:rsidR="00F2160A" w:rsidRDefault="00F2160A">
      <w:pPr>
        <w:pStyle w:val="ListParagraph1"/>
        <w:ind w:left="607" w:firstLineChars="0" w:firstLine="0"/>
        <w:jc w:val="left"/>
        <w:rPr>
          <w:rFonts w:ascii="宋体"/>
          <w:sz w:val="24"/>
          <w:szCs w:val="24"/>
          <w:u w:val="single"/>
        </w:rPr>
      </w:pPr>
    </w:p>
    <w:p w:rsidR="00F2160A" w:rsidRDefault="00F2160A">
      <w:pPr>
        <w:pStyle w:val="ListParagraph1"/>
        <w:numPr>
          <w:ilvl w:val="0"/>
          <w:numId w:val="1"/>
        </w:numPr>
        <w:ind w:firstLineChars="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登陆后选择</w:t>
      </w:r>
      <w:r>
        <w:rPr>
          <w:rFonts w:ascii="宋体" w:hAnsi="宋体" w:cs="宋体" w:hint="eastAsia"/>
          <w:b/>
          <w:bCs/>
          <w:sz w:val="24"/>
          <w:szCs w:val="24"/>
        </w:rPr>
        <w:t>自己需要报考的课程并点击“确认”。</w:t>
      </w:r>
    </w:p>
    <w:p w:rsidR="00F2160A" w:rsidRDefault="00F2160A" w:rsidP="002C117D">
      <w:pPr>
        <w:spacing w:line="440" w:lineRule="exact"/>
        <w:ind w:left="465"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建议优先选择报考本学期已经安排上课的课程，具体报考课程详见</w:t>
      </w:r>
      <w:r w:rsidR="002C117D">
        <w:rPr>
          <w:rFonts w:ascii="宋体" w:hAnsi="宋体" w:cs="宋体"/>
          <w:sz w:val="24"/>
          <w:szCs w:val="24"/>
        </w:rPr>
        <w:t>201</w:t>
      </w:r>
      <w:r w:rsidR="002C117D"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月考试课程安排表。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、请注意，同一考试时间的课程只能选一门参加考试。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、如果显示的课程不对，一般会有以下两种情况：第一、</w:t>
      </w:r>
      <w:r>
        <w:rPr>
          <w:rFonts w:ascii="宋体" w:hAnsi="宋体" w:cs="宋体" w:hint="eastAsia"/>
          <w:b/>
          <w:bCs/>
          <w:sz w:val="24"/>
          <w:szCs w:val="24"/>
        </w:rPr>
        <w:t>请检查专业代码是否正确</w:t>
      </w:r>
      <w:r>
        <w:rPr>
          <w:rFonts w:ascii="宋体" w:hAnsi="宋体" w:cs="宋体" w:hint="eastAsia"/>
          <w:sz w:val="24"/>
          <w:szCs w:val="24"/>
        </w:rPr>
        <w:t>，如</w:t>
      </w:r>
      <w:r>
        <w:rPr>
          <w:rFonts w:ascii="宋体" w:hAnsi="宋体" w:cs="宋体"/>
          <w:sz w:val="24"/>
          <w:szCs w:val="24"/>
        </w:rPr>
        <w:t>B020208</w:t>
      </w:r>
      <w:r>
        <w:rPr>
          <w:rFonts w:ascii="宋体" w:hAnsi="宋体" w:cs="宋体" w:hint="eastAsia"/>
          <w:sz w:val="24"/>
          <w:szCs w:val="24"/>
        </w:rPr>
        <w:t>是市场</w:t>
      </w:r>
      <w:r>
        <w:rPr>
          <w:rFonts w:ascii="宋体" w:hAnsi="宋体" w:cs="宋体" w:hint="eastAsia"/>
          <w:sz w:val="24"/>
          <w:szCs w:val="24"/>
        </w:rPr>
        <w:lastRenderedPageBreak/>
        <w:t>营销本科专业代码，如果显示的是</w:t>
      </w:r>
      <w:r>
        <w:rPr>
          <w:rFonts w:ascii="宋体" w:hAnsi="宋体" w:cs="宋体"/>
          <w:sz w:val="24"/>
          <w:szCs w:val="24"/>
        </w:rPr>
        <w:t>A020040</w:t>
      </w:r>
      <w:r>
        <w:rPr>
          <w:rFonts w:ascii="宋体" w:hAnsi="宋体" w:cs="宋体" w:hint="eastAsia"/>
          <w:sz w:val="24"/>
          <w:szCs w:val="24"/>
        </w:rPr>
        <w:t>就是市场营销专科代码，层次不同显示的课程也就会不同；第二、如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月份不开考的课程，在此不会显示出来（所以有同学说专业和专业代码都正确，但是没有我</w:t>
      </w:r>
      <w:proofErr w:type="gramStart"/>
      <w:r>
        <w:rPr>
          <w:rFonts w:ascii="宋体" w:hAnsi="宋体" w:cs="宋体" w:hint="eastAsia"/>
          <w:sz w:val="24"/>
          <w:szCs w:val="24"/>
        </w:rPr>
        <w:t>想考试</w:t>
      </w:r>
      <w:proofErr w:type="gramEnd"/>
      <w:r>
        <w:rPr>
          <w:rFonts w:ascii="宋体" w:hAnsi="宋体" w:cs="宋体" w:hint="eastAsia"/>
          <w:sz w:val="24"/>
          <w:szCs w:val="24"/>
        </w:rPr>
        <w:t>的科目，那就是本次考试不开考，请在当年的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月份再报考）。</w:t>
      </w:r>
    </w:p>
    <w:p w:rsidR="00F2160A" w:rsidRDefault="00F2160A" w:rsidP="002C117D">
      <w:pPr>
        <w:spacing w:line="440" w:lineRule="exact"/>
        <w:ind w:left="465" w:firstLineChars="200" w:firstLine="480"/>
        <w:rPr>
          <w:rFonts w:ascii="宋体"/>
          <w:sz w:val="24"/>
          <w:szCs w:val="24"/>
        </w:rPr>
      </w:pPr>
    </w:p>
    <w:p w:rsidR="00F2160A" w:rsidRDefault="00DE08E1">
      <w:pPr>
        <w:jc w:val="center"/>
        <w:rPr>
          <w:rFonts w:ascii="宋体"/>
          <w:sz w:val="24"/>
          <w:szCs w:val="24"/>
        </w:rPr>
      </w:pPr>
      <w:r>
        <w:rPr>
          <w:rFonts w:ascii="仿宋_GB2312" w:eastAsia="仿宋_GB2312"/>
          <w:noProof/>
          <w:sz w:val="30"/>
          <w:szCs w:val="30"/>
        </w:rPr>
        <w:pict>
          <v:shape id="图片 4" o:spid="_x0000_i1028" type="#_x0000_t75" alt="1" style="width:436.5pt;height:194.25pt;visibility:visible">
            <v:imagedata r:id="rId12" o:title=""/>
          </v:shape>
        </w:pict>
      </w:r>
    </w:p>
    <w:p w:rsidR="00F2160A" w:rsidRDefault="00F2160A">
      <w:pPr>
        <w:jc w:val="left"/>
        <w:rPr>
          <w:rFonts w:ascii="宋体"/>
          <w:sz w:val="24"/>
          <w:szCs w:val="24"/>
        </w:rPr>
      </w:pPr>
    </w:p>
    <w:p w:rsidR="00F2160A" w:rsidRDefault="00F2160A">
      <w:pPr>
        <w:pStyle w:val="ListParagraph1"/>
        <w:numPr>
          <w:ilvl w:val="0"/>
          <w:numId w:val="1"/>
        </w:numPr>
        <w:ind w:firstLineChars="0"/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请再仔细核对自己的报考科目，如无错误点击“</w:t>
      </w:r>
      <w:r>
        <w:rPr>
          <w:rFonts w:ascii="宋体" w:hAnsi="宋体" w:cs="宋体" w:hint="eastAsia"/>
          <w:b/>
          <w:bCs/>
          <w:sz w:val="24"/>
          <w:szCs w:val="24"/>
        </w:rPr>
        <w:t>支付报考费”</w:t>
      </w:r>
      <w:r>
        <w:rPr>
          <w:rFonts w:ascii="宋体" w:hAnsi="宋体" w:cs="宋体" w:hint="eastAsia"/>
          <w:sz w:val="24"/>
          <w:szCs w:val="24"/>
        </w:rPr>
        <w:t>进入下一步。</w:t>
      </w:r>
    </w:p>
    <w:p w:rsidR="00F2160A" w:rsidRDefault="00F2160A">
      <w:pPr>
        <w:pStyle w:val="ListParagraph1"/>
        <w:ind w:left="540" w:firstLineChars="0" w:firstLine="0"/>
        <w:jc w:val="left"/>
        <w:rPr>
          <w:rFonts w:ascii="宋体"/>
          <w:sz w:val="24"/>
          <w:szCs w:val="24"/>
        </w:rPr>
      </w:pPr>
    </w:p>
    <w:p w:rsidR="00F2160A" w:rsidRDefault="00DE08E1">
      <w:pPr>
        <w:pStyle w:val="ListParagraph1"/>
        <w:ind w:left="465" w:firstLineChars="0" w:firstLine="0"/>
        <w:jc w:val="left"/>
        <w:rPr>
          <w:rFonts w:ascii="宋体"/>
          <w:sz w:val="24"/>
          <w:szCs w:val="24"/>
        </w:rPr>
      </w:pPr>
      <w:r>
        <w:rPr>
          <w:rFonts w:ascii="仿宋_GB2312" w:eastAsia="仿宋_GB2312"/>
          <w:noProof/>
          <w:sz w:val="30"/>
          <w:szCs w:val="30"/>
        </w:rPr>
        <w:pict>
          <v:shape id="图片 5" o:spid="_x0000_i1029" type="#_x0000_t75" alt="2" style="width:459.75pt;height:187.5pt;visibility:visible">
            <v:imagedata r:id="rId13" o:title=""/>
          </v:shape>
        </w:pict>
      </w:r>
    </w:p>
    <w:p w:rsidR="00F2160A" w:rsidRDefault="00F2160A">
      <w:pPr>
        <w:pStyle w:val="ListParagraph1"/>
        <w:ind w:left="465" w:firstLineChars="0" w:firstLine="0"/>
        <w:jc w:val="left"/>
        <w:rPr>
          <w:rFonts w:ascii="宋体"/>
          <w:sz w:val="24"/>
          <w:szCs w:val="24"/>
        </w:rPr>
      </w:pPr>
    </w:p>
    <w:p w:rsidR="00F2160A" w:rsidRDefault="00F2160A" w:rsidP="002C117D">
      <w:pPr>
        <w:spacing w:line="600" w:lineRule="exact"/>
        <w:ind w:firstLineChars="200" w:firstLine="482"/>
        <w:jc w:val="left"/>
        <w:rPr>
          <w:rFonts w:ascii="宋体"/>
          <w:sz w:val="30"/>
          <w:szCs w:val="30"/>
        </w:rPr>
      </w:pPr>
      <w:r>
        <w:rPr>
          <w:rFonts w:cs="宋体" w:hint="eastAsia"/>
          <w:b/>
          <w:bCs/>
          <w:sz w:val="24"/>
          <w:szCs w:val="24"/>
        </w:rPr>
        <w:t>选择考试地点。</w:t>
      </w:r>
      <w:r>
        <w:rPr>
          <w:rFonts w:cs="宋体" w:hint="eastAsia"/>
          <w:b/>
          <w:bCs/>
          <w:sz w:val="28"/>
          <w:szCs w:val="28"/>
        </w:rPr>
        <w:t>※</w:t>
      </w:r>
      <w:r w:rsidR="00DE08E1">
        <w:rPr>
          <w:rFonts w:cs="宋体" w:hint="eastAsia"/>
          <w:sz w:val="24"/>
          <w:szCs w:val="24"/>
        </w:rPr>
        <w:t>在校</w:t>
      </w:r>
      <w:r>
        <w:rPr>
          <w:rFonts w:cs="宋体" w:hint="eastAsia"/>
          <w:sz w:val="24"/>
          <w:szCs w:val="24"/>
        </w:rPr>
        <w:t>的考生可以就近选择广西民族大学</w:t>
      </w:r>
      <w:r w:rsidR="00DE08E1">
        <w:rPr>
          <w:rFonts w:cs="宋体" w:hint="eastAsia"/>
          <w:sz w:val="24"/>
          <w:szCs w:val="24"/>
        </w:rPr>
        <w:t>考点参加考试</w:t>
      </w:r>
      <w:bookmarkStart w:id="0" w:name="_GoBack"/>
      <w:bookmarkEnd w:id="0"/>
      <w:r>
        <w:rPr>
          <w:rFonts w:cs="宋体" w:hint="eastAsia"/>
          <w:sz w:val="24"/>
          <w:szCs w:val="24"/>
        </w:rPr>
        <w:t>。南宁市以外的考生，可根据</w:t>
      </w:r>
      <w:proofErr w:type="gramStart"/>
      <w:r>
        <w:rPr>
          <w:rFonts w:cs="宋体" w:hint="eastAsia"/>
          <w:sz w:val="24"/>
          <w:szCs w:val="24"/>
        </w:rPr>
        <w:t>自已</w:t>
      </w:r>
      <w:proofErr w:type="gramEnd"/>
      <w:r>
        <w:rPr>
          <w:rFonts w:cs="宋体" w:hint="eastAsia"/>
          <w:sz w:val="24"/>
          <w:szCs w:val="24"/>
        </w:rPr>
        <w:t>所在地市选择相应的地市考点，比如“桂林市直”、“柳州市直”等地市考点。系统按照考生所选择的考试地点安排考场。</w:t>
      </w:r>
    </w:p>
    <w:p w:rsidR="00F2160A" w:rsidRDefault="00F2160A">
      <w:pPr>
        <w:pStyle w:val="ListParagraph1"/>
        <w:numPr>
          <w:ilvl w:val="0"/>
          <w:numId w:val="1"/>
        </w:numPr>
        <w:spacing w:line="440" w:lineRule="exact"/>
        <w:ind w:left="1021" w:firstLineChars="0" w:hanging="482"/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点击“</w:t>
      </w:r>
      <w:r>
        <w:rPr>
          <w:rFonts w:cs="宋体" w:hint="eastAsia"/>
          <w:b/>
          <w:bCs/>
          <w:sz w:val="24"/>
          <w:szCs w:val="24"/>
        </w:rPr>
        <w:t>用其他已开通网银的银行卡支付”</w:t>
      </w:r>
      <w:r>
        <w:rPr>
          <w:rFonts w:cs="宋体" w:hint="eastAsia"/>
          <w:sz w:val="24"/>
          <w:szCs w:val="24"/>
        </w:rPr>
        <w:t>可选择任何网上银行支付考试费。支付出现问题请咨询各银行服务电话。（如相片上传不成功，系统不支持支付考试费）</w:t>
      </w:r>
    </w:p>
    <w:p w:rsidR="00F2160A" w:rsidRDefault="00DE08E1" w:rsidP="002C117D">
      <w:pPr>
        <w:ind w:leftChars="150" w:left="315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lastRenderedPageBreak/>
        <w:pict>
          <v:shape id="图片 6" o:spid="_x0000_i1030" type="#_x0000_t75" alt="QQ图片20140825105142" style="width:465pt;height:172.5pt;visibility:visible">
            <v:imagedata r:id="rId14" o:title=""/>
          </v:shape>
        </w:pict>
      </w:r>
    </w:p>
    <w:p w:rsidR="00F2160A" w:rsidRDefault="00F2160A" w:rsidP="002C117D">
      <w:pPr>
        <w:ind w:leftChars="150" w:left="315"/>
        <w:jc w:val="left"/>
        <w:rPr>
          <w:rFonts w:ascii="宋体"/>
          <w:sz w:val="24"/>
          <w:szCs w:val="24"/>
        </w:rPr>
      </w:pPr>
    </w:p>
    <w:p w:rsidR="00F2160A" w:rsidRDefault="00F2160A" w:rsidP="00DF7B6B">
      <w:pPr>
        <w:ind w:leftChars="150" w:left="315"/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八、支付完毕后系统可能还显示未缴费，请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小时后再登陆查询。</w:t>
      </w:r>
    </w:p>
    <w:sectPr w:rsidR="00F2160A" w:rsidSect="00581659">
      <w:headerReference w:type="default" r:id="rId15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5C" w:rsidRDefault="00CF7B5C" w:rsidP="00581659">
      <w:r>
        <w:separator/>
      </w:r>
    </w:p>
  </w:endnote>
  <w:endnote w:type="continuationSeparator" w:id="0">
    <w:p w:rsidR="00CF7B5C" w:rsidRDefault="00CF7B5C" w:rsidP="0058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5C" w:rsidRDefault="00CF7B5C" w:rsidP="00581659">
      <w:r>
        <w:separator/>
      </w:r>
    </w:p>
  </w:footnote>
  <w:footnote w:type="continuationSeparator" w:id="0">
    <w:p w:rsidR="00CF7B5C" w:rsidRDefault="00CF7B5C" w:rsidP="0058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60A" w:rsidRDefault="00F2160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3293"/>
    <w:multiLevelType w:val="multilevel"/>
    <w:tmpl w:val="29B83293"/>
    <w:lvl w:ilvl="0">
      <w:start w:val="1"/>
      <w:numFmt w:val="japaneseCounting"/>
      <w:lvlText w:val="%1、"/>
      <w:lvlJc w:val="left"/>
      <w:pPr>
        <w:ind w:left="102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9B6"/>
    <w:rsid w:val="000054EC"/>
    <w:rsid w:val="000206AE"/>
    <w:rsid w:val="00060030"/>
    <w:rsid w:val="00092DF8"/>
    <w:rsid w:val="0009479C"/>
    <w:rsid w:val="000970D9"/>
    <w:rsid w:val="000B49A6"/>
    <w:rsid w:val="0010783A"/>
    <w:rsid w:val="00107B5A"/>
    <w:rsid w:val="0011078F"/>
    <w:rsid w:val="001251B2"/>
    <w:rsid w:val="001679B6"/>
    <w:rsid w:val="001B7505"/>
    <w:rsid w:val="002023A5"/>
    <w:rsid w:val="0023155B"/>
    <w:rsid w:val="0023546E"/>
    <w:rsid w:val="00250463"/>
    <w:rsid w:val="00295CE4"/>
    <w:rsid w:val="002967EC"/>
    <w:rsid w:val="002C117D"/>
    <w:rsid w:val="002F049F"/>
    <w:rsid w:val="003135A4"/>
    <w:rsid w:val="003177F4"/>
    <w:rsid w:val="00335070"/>
    <w:rsid w:val="00371F78"/>
    <w:rsid w:val="003C58BB"/>
    <w:rsid w:val="003D6603"/>
    <w:rsid w:val="003E622B"/>
    <w:rsid w:val="00484656"/>
    <w:rsid w:val="00493CE5"/>
    <w:rsid w:val="004A6D48"/>
    <w:rsid w:val="004A757A"/>
    <w:rsid w:val="004C2920"/>
    <w:rsid w:val="004C5625"/>
    <w:rsid w:val="004C5803"/>
    <w:rsid w:val="004D7E63"/>
    <w:rsid w:val="004E00ED"/>
    <w:rsid w:val="004E0EBA"/>
    <w:rsid w:val="004E1602"/>
    <w:rsid w:val="004E7156"/>
    <w:rsid w:val="005359B6"/>
    <w:rsid w:val="00577532"/>
    <w:rsid w:val="00581659"/>
    <w:rsid w:val="005B2260"/>
    <w:rsid w:val="005B3C94"/>
    <w:rsid w:val="005C5951"/>
    <w:rsid w:val="00614DC2"/>
    <w:rsid w:val="006278CC"/>
    <w:rsid w:val="00642C07"/>
    <w:rsid w:val="006476F1"/>
    <w:rsid w:val="006C6CAA"/>
    <w:rsid w:val="006D3B32"/>
    <w:rsid w:val="006E283F"/>
    <w:rsid w:val="006F64A7"/>
    <w:rsid w:val="0073291B"/>
    <w:rsid w:val="00783729"/>
    <w:rsid w:val="007D4A4E"/>
    <w:rsid w:val="008120A2"/>
    <w:rsid w:val="00815732"/>
    <w:rsid w:val="0082132C"/>
    <w:rsid w:val="0083521D"/>
    <w:rsid w:val="00876621"/>
    <w:rsid w:val="008B087F"/>
    <w:rsid w:val="008D508A"/>
    <w:rsid w:val="008F1A3A"/>
    <w:rsid w:val="00900C5E"/>
    <w:rsid w:val="00922150"/>
    <w:rsid w:val="009C30F4"/>
    <w:rsid w:val="00A161F1"/>
    <w:rsid w:val="00A31829"/>
    <w:rsid w:val="00AB6B95"/>
    <w:rsid w:val="00AC775C"/>
    <w:rsid w:val="00AE17E3"/>
    <w:rsid w:val="00B02DE8"/>
    <w:rsid w:val="00B33A50"/>
    <w:rsid w:val="00B445BC"/>
    <w:rsid w:val="00BB07EB"/>
    <w:rsid w:val="00BE0D5B"/>
    <w:rsid w:val="00BE58DB"/>
    <w:rsid w:val="00C31281"/>
    <w:rsid w:val="00C9321D"/>
    <w:rsid w:val="00CD0700"/>
    <w:rsid w:val="00CF7B5C"/>
    <w:rsid w:val="00D20010"/>
    <w:rsid w:val="00D40210"/>
    <w:rsid w:val="00D51AE7"/>
    <w:rsid w:val="00DB48BE"/>
    <w:rsid w:val="00DB732F"/>
    <w:rsid w:val="00DD1A37"/>
    <w:rsid w:val="00DE08E1"/>
    <w:rsid w:val="00DE4959"/>
    <w:rsid w:val="00DF7B6B"/>
    <w:rsid w:val="00E36648"/>
    <w:rsid w:val="00E5098C"/>
    <w:rsid w:val="00EC06AB"/>
    <w:rsid w:val="00ED6BEA"/>
    <w:rsid w:val="00F04F12"/>
    <w:rsid w:val="00F1620F"/>
    <w:rsid w:val="00F2160A"/>
    <w:rsid w:val="00F54EA7"/>
    <w:rsid w:val="00F57220"/>
    <w:rsid w:val="00F94F7B"/>
    <w:rsid w:val="00F977AE"/>
    <w:rsid w:val="1A7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5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8165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5816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81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81659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81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581659"/>
    <w:rPr>
      <w:rFonts w:cs="Times New Roman"/>
      <w:sz w:val="18"/>
      <w:szCs w:val="18"/>
    </w:rPr>
  </w:style>
  <w:style w:type="paragraph" w:styleId="a6">
    <w:name w:val="Subtitle"/>
    <w:basedOn w:val="a"/>
    <w:next w:val="a"/>
    <w:link w:val="Char2"/>
    <w:uiPriority w:val="99"/>
    <w:qFormat/>
    <w:rsid w:val="0058165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Char2">
    <w:name w:val="副标题 Char"/>
    <w:link w:val="a6"/>
    <w:uiPriority w:val="99"/>
    <w:locked/>
    <w:rsid w:val="00581659"/>
    <w:rPr>
      <w:rFonts w:ascii="Cambria" w:eastAsia="宋体" w:hAnsi="Cambria" w:cs="Cambria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3"/>
    <w:uiPriority w:val="99"/>
    <w:qFormat/>
    <w:rsid w:val="0058165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3">
    <w:name w:val="标题 Char"/>
    <w:link w:val="a7"/>
    <w:uiPriority w:val="99"/>
    <w:locked/>
    <w:rsid w:val="00581659"/>
    <w:rPr>
      <w:rFonts w:ascii="Cambria" w:eastAsia="宋体" w:hAnsi="Cambria" w:cs="Cambria"/>
      <w:b/>
      <w:bCs/>
      <w:sz w:val="32"/>
      <w:szCs w:val="32"/>
    </w:rPr>
  </w:style>
  <w:style w:type="character" w:styleId="a8">
    <w:name w:val="Strong"/>
    <w:uiPriority w:val="99"/>
    <w:qFormat/>
    <w:rsid w:val="00581659"/>
    <w:rPr>
      <w:rFonts w:cs="Times New Roman"/>
      <w:b/>
      <w:bCs/>
    </w:rPr>
  </w:style>
  <w:style w:type="character" w:styleId="a9">
    <w:name w:val="Hyperlink"/>
    <w:uiPriority w:val="99"/>
    <w:semiHidden/>
    <w:rsid w:val="0058165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581659"/>
    <w:pPr>
      <w:ind w:firstLineChars="200" w:firstLine="420"/>
    </w:pPr>
  </w:style>
  <w:style w:type="character" w:customStyle="1" w:styleId="IntenseEmphasis1">
    <w:name w:val="Intense Emphasis1"/>
    <w:uiPriority w:val="99"/>
    <w:rsid w:val="00581659"/>
    <w:rPr>
      <w:rFonts w:cs="Times New Roman"/>
      <w:b/>
      <w:bCs/>
      <w:i/>
      <w:iCs/>
      <w:color w:val="4F81BD"/>
    </w:rPr>
  </w:style>
  <w:style w:type="character" w:customStyle="1" w:styleId="BookTitle1">
    <w:name w:val="Book Title1"/>
    <w:uiPriority w:val="99"/>
    <w:rsid w:val="00581659"/>
    <w:rPr>
      <w:rFonts w:cs="Times New Roman"/>
      <w:b/>
      <w:bCs/>
      <w:smallCaps/>
      <w:spacing w:val="5"/>
    </w:rPr>
  </w:style>
  <w:style w:type="paragraph" w:customStyle="1" w:styleId="Quote1">
    <w:name w:val="Quote1"/>
    <w:basedOn w:val="a"/>
    <w:next w:val="a"/>
    <w:link w:val="QuoteChar"/>
    <w:uiPriority w:val="99"/>
    <w:rsid w:val="00581659"/>
    <w:rPr>
      <w:i/>
      <w:iCs/>
      <w:color w:val="000000"/>
    </w:rPr>
  </w:style>
  <w:style w:type="character" w:customStyle="1" w:styleId="QuoteChar">
    <w:name w:val="Quote Char"/>
    <w:link w:val="Quote1"/>
    <w:uiPriority w:val="99"/>
    <w:locked/>
    <w:rsid w:val="00581659"/>
    <w:rPr>
      <w:rFonts w:ascii="Times New Roman" w:eastAsia="宋体" w:hAnsi="Times New Roman" w:cs="Times New Roman"/>
      <w:i/>
      <w:iCs/>
      <w:color w:val="000000"/>
      <w:sz w:val="24"/>
      <w:szCs w:val="24"/>
    </w:rPr>
  </w:style>
  <w:style w:type="paragraph" w:customStyle="1" w:styleId="IntenseQuote1">
    <w:name w:val="Intense Quote1"/>
    <w:basedOn w:val="a"/>
    <w:next w:val="a"/>
    <w:link w:val="IntenseQuoteChar"/>
    <w:uiPriority w:val="99"/>
    <w:rsid w:val="0058165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1"/>
    <w:uiPriority w:val="99"/>
    <w:locked/>
    <w:rsid w:val="00581659"/>
    <w:rPr>
      <w:rFonts w:ascii="Times New Roman" w:eastAsia="宋体" w:hAnsi="Times New Roman" w:cs="Times New Roman"/>
      <w:b/>
      <w:bCs/>
      <w:i/>
      <w:iCs/>
      <w:color w:val="4F81B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xks.gxeea.cn:8080/gxzkweb/Page/Index.jsp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余翔</cp:lastModifiedBy>
  <cp:revision>43</cp:revision>
  <dcterms:created xsi:type="dcterms:W3CDTF">2015-11-10T07:21:00Z</dcterms:created>
  <dcterms:modified xsi:type="dcterms:W3CDTF">2019-01-11T03:17:00Z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